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3F31C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3F31C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F31CB" w:rsidRDefault="00D62D5D" w:rsidP="003F31C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F31CB" w:rsidRPr="00FF0C3D">
              <w:rPr>
                <w:b/>
                <w:sz w:val="24"/>
                <w:szCs w:val="24"/>
              </w:rPr>
              <w:t xml:space="preserve">Przedmioty specjalnościowe z zakresu nauczania j. polskiego </w:t>
            </w:r>
          </w:p>
          <w:p w:rsidR="00D62D5D" w:rsidRPr="00742916" w:rsidRDefault="003F31CB" w:rsidP="003F31CB">
            <w:pPr>
              <w:rPr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3F31C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3F31C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3F31CB" w:rsidRDefault="00D62D5D" w:rsidP="003F31C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F31CB">
              <w:rPr>
                <w:b/>
                <w:sz w:val="24"/>
                <w:szCs w:val="24"/>
              </w:rPr>
              <w:t>P</w:t>
            </w:r>
            <w:r w:rsidR="00CF109F">
              <w:rPr>
                <w:b/>
                <w:sz w:val="24"/>
                <w:szCs w:val="24"/>
              </w:rPr>
              <w:t>sychologi</w:t>
            </w:r>
            <w:r w:rsidR="00D922EF">
              <w:rPr>
                <w:b/>
                <w:sz w:val="24"/>
                <w:szCs w:val="24"/>
              </w:rPr>
              <w:t>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3F31CB">
        <w:trPr>
          <w:cantSplit/>
        </w:trPr>
        <w:tc>
          <w:tcPr>
            <w:tcW w:w="497" w:type="dxa"/>
            <w:vMerge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3F31CB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51C62" w:rsidRDefault="00D62D5D" w:rsidP="003F31CB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3F31CB">
        <w:trPr>
          <w:cantSplit/>
        </w:trPr>
        <w:tc>
          <w:tcPr>
            <w:tcW w:w="497" w:type="dxa"/>
            <w:vMerge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F31CB" w:rsidRDefault="00D62D5D" w:rsidP="003F31CB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3F31CB" w:rsidRPr="003F518E">
              <w:rPr>
                <w:b/>
                <w:bCs/>
                <w:sz w:val="24"/>
                <w:szCs w:val="24"/>
              </w:rPr>
              <w:t>Filologia polska</w:t>
            </w:r>
          </w:p>
          <w:p w:rsidR="00D62D5D" w:rsidRPr="00742916" w:rsidRDefault="003F31CB" w:rsidP="003F31C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nauczanie j. polskiego i j. polskiego jako obcego)</w:t>
            </w:r>
          </w:p>
        </w:tc>
      </w:tr>
      <w:tr w:rsidR="00D62D5D" w:rsidRPr="00742916" w:rsidTr="003F31CB">
        <w:trPr>
          <w:cantSplit/>
        </w:trPr>
        <w:tc>
          <w:tcPr>
            <w:tcW w:w="497" w:type="dxa"/>
            <w:vMerge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3F31C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3F31C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3F31CB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="003F31CB" w:rsidRPr="003F31CB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3F31CB">
        <w:trPr>
          <w:cantSplit/>
        </w:trPr>
        <w:tc>
          <w:tcPr>
            <w:tcW w:w="497" w:type="dxa"/>
            <w:vMerge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3F31C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3F31CB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3F31CB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3F31CB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3F31C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3F31CB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3F31CB">
        <w:trPr>
          <w:cantSplit/>
        </w:trPr>
        <w:tc>
          <w:tcPr>
            <w:tcW w:w="497" w:type="dxa"/>
            <w:vMerge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3F31C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3F31C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3F31C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3F31C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3F31C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3F31C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3F31CB">
        <w:trPr>
          <w:cantSplit/>
        </w:trPr>
        <w:tc>
          <w:tcPr>
            <w:tcW w:w="497" w:type="dxa"/>
            <w:vMerge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1198D" w:rsidP="003F31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3F31CB" w:rsidP="003F31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3F31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3F31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3F31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3F31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F31C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3F31C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3F31CB">
        <w:tc>
          <w:tcPr>
            <w:tcW w:w="2988" w:type="dxa"/>
            <w:vAlign w:val="center"/>
          </w:tcPr>
          <w:p w:rsidR="00D62D5D" w:rsidRPr="00B24EFD" w:rsidRDefault="00D62D5D" w:rsidP="003F31C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3F31C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3F31CB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3F31CB">
              <w:rPr>
                <w:sz w:val="24"/>
                <w:szCs w:val="24"/>
              </w:rPr>
              <w:t>Irena Sorokosz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3F31CB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D922EF" w:rsidP="0074064C">
            <w:pPr>
              <w:rPr>
                <w:sz w:val="24"/>
                <w:szCs w:val="24"/>
              </w:rPr>
            </w:pPr>
            <w:r w:rsidRPr="00D922EF">
              <w:rPr>
                <w:sz w:val="24"/>
                <w:szCs w:val="24"/>
              </w:rPr>
              <w:t>Celem zajęć jest uzupełnienie i rozszerzenie podstawowej wiedzy z psychologii oraz nabycie umiejętności wykorzystani</w:t>
            </w:r>
            <w:r>
              <w:rPr>
                <w:sz w:val="24"/>
                <w:szCs w:val="24"/>
              </w:rPr>
              <w:t>a</w:t>
            </w:r>
            <w:r w:rsidRPr="00D922EF">
              <w:rPr>
                <w:sz w:val="24"/>
                <w:szCs w:val="24"/>
              </w:rPr>
              <w:t xml:space="preserve"> wiedzy psychologicznej w projektowaniu działań edukacyjno</w:t>
            </w:r>
            <w:r>
              <w:rPr>
                <w:sz w:val="24"/>
                <w:szCs w:val="24"/>
              </w:rPr>
              <w:t>-</w:t>
            </w:r>
            <w:r w:rsidRPr="00D922EF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:rsidTr="003F31C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3F31C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3F31CB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3F31C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3F31C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3F31C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3F31C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3F3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F31CB" w:rsidRPr="00742916" w:rsidTr="003F31CB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31CB" w:rsidRPr="003F31CB" w:rsidRDefault="003F31CB" w:rsidP="003F31CB">
            <w:pPr>
              <w:jc w:val="center"/>
              <w:rPr>
                <w:b/>
                <w:sz w:val="24"/>
                <w:szCs w:val="24"/>
              </w:rPr>
            </w:pPr>
            <w:r w:rsidRPr="003F31CB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74064C" w:rsidRPr="00742916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>Student posiada uporządkowaną wiedzę z zakresu psychologii z uwzględnieniem ich terminologii i teorii oraz metod, zorientowaną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A02404" w:rsidRDefault="00903A21" w:rsidP="00903A21">
            <w:pPr>
              <w:rPr>
                <w:bCs/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K1P_W02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Ma wiedzę dotyczącą procesów komunikacji interpersonalnej i społecznej oraz innych procesów pedagogicznych, odnosząc ją do wybranych obszarów działalności pedagogicznej,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A02404" w:rsidRDefault="00903A21" w:rsidP="00F72908">
            <w:pPr>
              <w:rPr>
                <w:bCs/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K1P_W11</w:t>
            </w:r>
          </w:p>
        </w:tc>
      </w:tr>
      <w:tr w:rsidR="003F31CB" w:rsidRPr="00742916" w:rsidTr="003F31CB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31CB" w:rsidRPr="00742916" w:rsidRDefault="003F31CB" w:rsidP="0074064C">
            <w:pPr>
              <w:jc w:val="center"/>
              <w:rPr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A02404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903A21" w:rsidRDefault="00903A21" w:rsidP="003F31CB">
            <w:pPr>
              <w:rPr>
                <w:sz w:val="24"/>
                <w:szCs w:val="24"/>
              </w:rPr>
            </w:pPr>
            <w:r w:rsidRPr="00903A21">
              <w:rPr>
                <w:sz w:val="24"/>
                <w:szCs w:val="24"/>
              </w:rPr>
              <w:t>K1P_U03</w:t>
            </w:r>
          </w:p>
        </w:tc>
      </w:tr>
      <w:tr w:rsidR="00A02404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637469" w:rsidRDefault="00A02404" w:rsidP="00A02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2404" w:rsidRPr="00973C73" w:rsidRDefault="00A02404" w:rsidP="00A02404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działa</w:t>
            </w:r>
            <w:r>
              <w:rPr>
                <w:sz w:val="24"/>
                <w:szCs w:val="24"/>
              </w:rPr>
              <w:t>nia</w:t>
            </w:r>
            <w:r w:rsidR="006A5105">
              <w:rPr>
                <w:sz w:val="24"/>
                <w:szCs w:val="24"/>
              </w:rPr>
              <w:t xml:space="preserve"> </w:t>
            </w:r>
            <w:r w:rsidRPr="00973C73">
              <w:rPr>
                <w:sz w:val="24"/>
                <w:szCs w:val="24"/>
              </w:rPr>
              <w:t xml:space="preserve">w </w:t>
            </w:r>
            <w:r w:rsidR="006A5105">
              <w:rPr>
                <w:sz w:val="24"/>
                <w:szCs w:val="24"/>
              </w:rPr>
              <w:t xml:space="preserve">zakresie </w:t>
            </w:r>
            <w:r w:rsidRPr="00973C73">
              <w:rPr>
                <w:sz w:val="24"/>
                <w:szCs w:val="24"/>
              </w:rPr>
              <w:t>trudności dydaktycznych i wychowawczych, przedstawia własne propozycje rozwiązania konkretnych problemów.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404" w:rsidRPr="00903A21" w:rsidRDefault="00903A21" w:rsidP="003F31CB">
            <w:pPr>
              <w:rPr>
                <w:sz w:val="24"/>
                <w:szCs w:val="24"/>
              </w:rPr>
            </w:pPr>
            <w:r w:rsidRPr="00903A21">
              <w:rPr>
                <w:sz w:val="24"/>
                <w:szCs w:val="24"/>
              </w:rPr>
              <w:t>K1P_U04</w:t>
            </w:r>
          </w:p>
          <w:p w:rsidR="00903A21" w:rsidRPr="00903A21" w:rsidRDefault="00903A21" w:rsidP="003F31CB">
            <w:pPr>
              <w:rPr>
                <w:sz w:val="24"/>
                <w:szCs w:val="24"/>
              </w:rPr>
            </w:pPr>
            <w:r w:rsidRPr="00903A21">
              <w:rPr>
                <w:sz w:val="24"/>
                <w:szCs w:val="24"/>
              </w:rPr>
              <w:t>K1P_U06</w:t>
            </w:r>
          </w:p>
        </w:tc>
      </w:tr>
      <w:tr w:rsidR="003F31CB" w:rsidRPr="00742916" w:rsidTr="003F31CB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31CB" w:rsidRPr="00742916" w:rsidRDefault="003F31CB" w:rsidP="00A02404">
            <w:pPr>
              <w:jc w:val="center"/>
              <w:rPr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742916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Pr="00D50B73">
              <w:rPr>
                <w:sz w:val="24"/>
                <w:szCs w:val="24"/>
              </w:rPr>
              <w:t>ostrzega potrzebę stałego doskonalenia się oraz samorealizacji</w:t>
            </w:r>
            <w:r>
              <w:rPr>
                <w:sz w:val="24"/>
                <w:szCs w:val="24"/>
              </w:rPr>
              <w:t>, a jednocześnie dostrzega</w:t>
            </w:r>
            <w:r w:rsidRPr="00EC07B6">
              <w:t xml:space="preserve"> </w:t>
            </w:r>
            <w:r w:rsidRPr="006A5105">
              <w:rPr>
                <w:sz w:val="24"/>
                <w:szCs w:val="24"/>
              </w:rPr>
              <w:t>wartość oraz potrzebę podejmowania działań pedagogicznych w środowisku społecznym,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Pr="00CA6BF7" w:rsidRDefault="00903A21" w:rsidP="003F31CB">
            <w:pPr>
              <w:rPr>
                <w:sz w:val="22"/>
                <w:szCs w:val="22"/>
              </w:rPr>
            </w:pPr>
            <w:r w:rsidRPr="00F33E13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2</w:t>
            </w: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D50B73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 Wykazuje zaangażowanie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Pr="00CA6BF7" w:rsidRDefault="00903A21" w:rsidP="003F31CB">
            <w:pPr>
              <w:rPr>
                <w:sz w:val="22"/>
                <w:szCs w:val="22"/>
              </w:rPr>
            </w:pPr>
            <w:r w:rsidRPr="00F33E13"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3F31CB">
        <w:tc>
          <w:tcPr>
            <w:tcW w:w="10008" w:type="dxa"/>
            <w:vAlign w:val="center"/>
          </w:tcPr>
          <w:p w:rsidR="00D62D5D" w:rsidRPr="00742916" w:rsidRDefault="00D62D5D" w:rsidP="003F31C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3F31CB">
        <w:tc>
          <w:tcPr>
            <w:tcW w:w="10008" w:type="dxa"/>
            <w:shd w:val="pct15" w:color="auto" w:fill="FFFFFF"/>
          </w:tcPr>
          <w:p w:rsidR="00D62D5D" w:rsidRPr="00742916" w:rsidRDefault="00D62D5D" w:rsidP="003F31C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3F31CB">
        <w:tc>
          <w:tcPr>
            <w:tcW w:w="10008" w:type="dxa"/>
          </w:tcPr>
          <w:p w:rsidR="00507DD7" w:rsidRDefault="00D922EF" w:rsidP="00D922EF">
            <w:pPr>
              <w:pStyle w:val="Akapitzlist1"/>
              <w:ind w:left="0"/>
            </w:pPr>
            <w:r w:rsidRPr="00507DD7">
              <w:t>Psychologia jako nauka, funkcje i zadania, podstawowe terminy.</w:t>
            </w:r>
            <w:r w:rsidR="00876D09" w:rsidRPr="00507DD7">
              <w:t xml:space="preserve"> </w:t>
            </w:r>
          </w:p>
          <w:p w:rsidR="00D922EF" w:rsidRPr="00507DD7" w:rsidRDefault="00D922EF" w:rsidP="00D922EF">
            <w:pPr>
              <w:pStyle w:val="Akapitzlist1"/>
              <w:ind w:left="0"/>
            </w:pPr>
            <w:r w:rsidRPr="00507DD7">
              <w:t>Psychologia kształcenia – modele uczenia się. Czynniki kognitywne a uczenie się.  Trudności w uczeniu się</w:t>
            </w:r>
            <w:r w:rsidR="00876D09" w:rsidRPr="00507DD7">
              <w:t>.</w:t>
            </w:r>
          </w:p>
          <w:p w:rsidR="00507DD7" w:rsidRDefault="00876D09" w:rsidP="00876D09">
            <w:pPr>
              <w:pStyle w:val="Akapitzlist1"/>
              <w:ind w:left="0"/>
            </w:pPr>
            <w:r w:rsidRPr="00507DD7">
              <w:t xml:space="preserve">Indywidualne preferencje i możliwości uczniów o rozwoju typowym. </w:t>
            </w:r>
          </w:p>
          <w:p w:rsidR="00876D09" w:rsidRPr="00507DD7" w:rsidRDefault="00876D09" w:rsidP="00876D09">
            <w:pPr>
              <w:pStyle w:val="Akapitzlist1"/>
              <w:ind w:left="0"/>
            </w:pPr>
            <w:r w:rsidRPr="00507DD7">
              <w:t>Indywidualne preferencje i możliwości uczniów o rozwoju nietypowym.</w:t>
            </w:r>
          </w:p>
          <w:p w:rsidR="00507DD7" w:rsidRDefault="00D922EF" w:rsidP="00876D09">
            <w:pPr>
              <w:pStyle w:val="Akapitzlist1"/>
              <w:ind w:left="0"/>
            </w:pPr>
            <w:r w:rsidRPr="00507DD7">
              <w:t>Komunikacja w procesie uczenia i wychowania</w:t>
            </w:r>
            <w:r w:rsidR="00876D09" w:rsidRPr="00507DD7">
              <w:t xml:space="preserve">. </w:t>
            </w:r>
            <w:r w:rsidRPr="00507DD7">
              <w:t>Emocje i motywacje w procesach regulacji zachowania</w:t>
            </w:r>
            <w:r w:rsidR="00876D09" w:rsidRPr="00507DD7">
              <w:t xml:space="preserve">. </w:t>
            </w:r>
            <w:r w:rsidRPr="00507DD7">
              <w:t xml:space="preserve">Praca z </w:t>
            </w:r>
            <w:r w:rsidR="00876D09" w:rsidRPr="00507DD7">
              <w:t xml:space="preserve">uczniem z </w:t>
            </w:r>
            <w:r w:rsidRPr="00507DD7">
              <w:t>trudn</w:t>
            </w:r>
            <w:r w:rsidR="00876D09" w:rsidRPr="00507DD7">
              <w:t xml:space="preserve">ościami w rozwoju emocjonalno-społecznym. </w:t>
            </w:r>
          </w:p>
          <w:p w:rsidR="00507DD7" w:rsidRDefault="00876D09" w:rsidP="00876D09">
            <w:pPr>
              <w:pStyle w:val="Akapitzlist1"/>
              <w:ind w:left="0"/>
            </w:pPr>
            <w:r w:rsidRPr="00507DD7">
              <w:t xml:space="preserve">Zaburzenia dynamiki procesów nerwowych. Agresja i przemoc w środowisku szkolnym. </w:t>
            </w:r>
          </w:p>
          <w:p w:rsidR="006818F9" w:rsidRDefault="00D922EF" w:rsidP="00876D09">
            <w:pPr>
              <w:pStyle w:val="Akapitzlist1"/>
              <w:ind w:left="0"/>
            </w:pPr>
            <w:r w:rsidRPr="00507DD7">
              <w:t>Proces</w:t>
            </w:r>
            <w:r w:rsidR="00507DD7">
              <w:t>y</w:t>
            </w:r>
            <w:r w:rsidRPr="00507DD7">
              <w:t xml:space="preserve"> grupow</w:t>
            </w:r>
            <w:r w:rsidR="00507DD7">
              <w:t>e</w:t>
            </w:r>
            <w:r w:rsidRPr="00507DD7">
              <w:t xml:space="preserve"> i zachowanie dyscypliny w klasie</w:t>
            </w:r>
            <w:r w:rsidR="00876D09" w:rsidRPr="00507DD7">
              <w:t>.</w:t>
            </w:r>
            <w:r w:rsidR="00314F6C">
              <w:t xml:space="preserve"> </w:t>
            </w:r>
          </w:p>
          <w:p w:rsidR="00D62D5D" w:rsidRPr="00507DD7" w:rsidRDefault="00314F6C" w:rsidP="006818F9">
            <w:pPr>
              <w:pStyle w:val="Akapitzlist1"/>
              <w:ind w:left="0"/>
            </w:pPr>
            <w:r w:rsidRPr="00314F6C">
              <w:t>Opieka psychologiczno-pedagogiczna w szkole. Zadania poradni psychologiczno-pedagogicznej. Współpraca z rodzicami uczniów.</w:t>
            </w:r>
          </w:p>
        </w:tc>
      </w:tr>
      <w:tr w:rsidR="00D62D5D" w:rsidRPr="00742916" w:rsidTr="003F31CB">
        <w:tc>
          <w:tcPr>
            <w:tcW w:w="10008" w:type="dxa"/>
            <w:shd w:val="pct15" w:color="auto" w:fill="FFFFFF"/>
          </w:tcPr>
          <w:p w:rsidR="00D62D5D" w:rsidRPr="00507DD7" w:rsidRDefault="00D62D5D" w:rsidP="003F31CB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3F31CB">
        <w:tc>
          <w:tcPr>
            <w:tcW w:w="10008" w:type="dxa"/>
          </w:tcPr>
          <w:p w:rsidR="006818F9" w:rsidRDefault="00507DD7" w:rsidP="00876D09">
            <w:pPr>
              <w:pStyle w:val="Akapitzlist1"/>
              <w:ind w:left="0"/>
            </w:pPr>
            <w:r>
              <w:t xml:space="preserve">Uczeń z trudnościami z perspektywy procesu uczenia się (style uczenia się, zaburzenia koncentracji uwagi, dysleksja, dyskalkulia). </w:t>
            </w:r>
            <w:r w:rsidRPr="00507DD7">
              <w:t xml:space="preserve">Uczeń z trudnościami z perspektywy </w:t>
            </w:r>
            <w:r>
              <w:t>zachowania się (odmowa chodzenia do szkoły, zachowania oporowo-buntownicze, zaburzenia afektywne).</w:t>
            </w:r>
            <w:r w:rsidRPr="00507DD7">
              <w:t xml:space="preserve"> </w:t>
            </w:r>
          </w:p>
          <w:p w:rsidR="006818F9" w:rsidRDefault="00507DD7" w:rsidP="00876D09">
            <w:pPr>
              <w:pStyle w:val="Akapitzlist1"/>
              <w:ind w:left="0"/>
            </w:pPr>
            <w:r w:rsidRPr="00507DD7">
              <w:t xml:space="preserve">Wspieranie rozwoju uczniów. Rozwijanie odporności psychicznej u dzieci i młodzieży. </w:t>
            </w:r>
          </w:p>
          <w:p w:rsidR="006818F9" w:rsidRDefault="00507DD7" w:rsidP="00876D09">
            <w:pPr>
              <w:pStyle w:val="Akapitzlist1"/>
              <w:ind w:left="0"/>
            </w:pPr>
            <w:r w:rsidRPr="00507DD7">
              <w:t xml:space="preserve">Zastosowanie wiedzy psychologicznej w pracy nauczyciela. </w:t>
            </w:r>
          </w:p>
          <w:p w:rsidR="00D62D5D" w:rsidRPr="00507DD7" w:rsidRDefault="00507DD7" w:rsidP="00876D09">
            <w:pPr>
              <w:pStyle w:val="Akapitzlist1"/>
              <w:ind w:left="0"/>
            </w:pPr>
            <w:r w:rsidRPr="00507DD7">
              <w:t>Autorefleksja w pracy nauczyciela.</w:t>
            </w:r>
          </w:p>
        </w:tc>
      </w:tr>
      <w:tr w:rsidR="00D62D5D" w:rsidRPr="00742916" w:rsidTr="003F31CB">
        <w:tc>
          <w:tcPr>
            <w:tcW w:w="10008" w:type="dxa"/>
            <w:shd w:val="pct15" w:color="auto" w:fill="FFFFFF"/>
          </w:tcPr>
          <w:p w:rsidR="00D62D5D" w:rsidRPr="00742916" w:rsidRDefault="00D62D5D" w:rsidP="003F31C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3F31CB">
        <w:tc>
          <w:tcPr>
            <w:tcW w:w="10008" w:type="dxa"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</w:p>
        </w:tc>
      </w:tr>
      <w:tr w:rsidR="00D62D5D" w:rsidRPr="00742916" w:rsidTr="003F31CB">
        <w:tc>
          <w:tcPr>
            <w:tcW w:w="10008" w:type="dxa"/>
            <w:shd w:val="pct15" w:color="auto" w:fill="FFFFFF"/>
          </w:tcPr>
          <w:p w:rsidR="00D62D5D" w:rsidRPr="00742916" w:rsidRDefault="00D62D5D" w:rsidP="003F31C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3F31CB">
        <w:tc>
          <w:tcPr>
            <w:tcW w:w="10008" w:type="dxa"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</w:p>
        </w:tc>
      </w:tr>
      <w:tr w:rsidR="00D62D5D" w:rsidRPr="00742916" w:rsidTr="003F31CB">
        <w:tc>
          <w:tcPr>
            <w:tcW w:w="10008" w:type="dxa"/>
            <w:shd w:val="clear" w:color="auto" w:fill="D9D9D9"/>
          </w:tcPr>
          <w:p w:rsidR="00D62D5D" w:rsidRPr="0012462B" w:rsidRDefault="00D62D5D" w:rsidP="003F31C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3F31CB">
        <w:tc>
          <w:tcPr>
            <w:tcW w:w="10008" w:type="dxa"/>
          </w:tcPr>
          <w:p w:rsidR="00D62D5D" w:rsidRPr="0012462B" w:rsidRDefault="00D62D5D" w:rsidP="003F31CB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3F31CB">
        <w:tc>
          <w:tcPr>
            <w:tcW w:w="10008" w:type="dxa"/>
            <w:shd w:val="clear" w:color="auto" w:fill="D9D9D9"/>
          </w:tcPr>
          <w:p w:rsidR="00D62D5D" w:rsidRPr="0012462B" w:rsidRDefault="00D62D5D" w:rsidP="003F31C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3F31CB">
        <w:tc>
          <w:tcPr>
            <w:tcW w:w="10008" w:type="dxa"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3F31C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3F31C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74064C" w:rsidRDefault="0074064C" w:rsidP="00F049F0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 w:rsidR="000E59E5"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Poznań 1995,</w:t>
            </w:r>
          </w:p>
          <w:p w:rsidR="00F049F0" w:rsidRDefault="00507DD7" w:rsidP="007406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  <w:r>
              <w:rPr>
                <w:sz w:val="24"/>
                <w:szCs w:val="24"/>
              </w:rPr>
              <w:t xml:space="preserve"> L., Kijowska I.M.,  Sorokosz I.,</w:t>
            </w:r>
            <w:r w:rsidRPr="00F049F0">
              <w:rPr>
                <w:i/>
                <w:iCs/>
                <w:sz w:val="24"/>
                <w:szCs w:val="24"/>
              </w:rPr>
              <w:t xml:space="preserve"> Psychospołeczne </w:t>
            </w:r>
            <w:r w:rsidR="00F049F0" w:rsidRPr="00F049F0">
              <w:rPr>
                <w:i/>
                <w:iCs/>
                <w:sz w:val="24"/>
                <w:szCs w:val="24"/>
              </w:rPr>
              <w:t>wyznaczniki</w:t>
            </w:r>
            <w:r w:rsidRPr="00F049F0">
              <w:rPr>
                <w:i/>
                <w:iCs/>
                <w:sz w:val="24"/>
                <w:szCs w:val="24"/>
              </w:rPr>
              <w:t xml:space="preserve"> funkcjonowania ucznia w szkole</w:t>
            </w:r>
            <w:r>
              <w:rPr>
                <w:sz w:val="24"/>
                <w:szCs w:val="24"/>
              </w:rPr>
              <w:t>, Elbląg</w:t>
            </w:r>
            <w:r w:rsidR="00F049F0">
              <w:rPr>
                <w:sz w:val="24"/>
                <w:szCs w:val="24"/>
              </w:rPr>
              <w:t xml:space="preserve"> 2017</w:t>
            </w:r>
          </w:p>
          <w:p w:rsidR="008267A5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8267A5">
              <w:rPr>
                <w:sz w:val="24"/>
                <w:szCs w:val="24"/>
              </w:rPr>
              <w:t>Petrie</w:t>
            </w:r>
            <w:proofErr w:type="spellEnd"/>
            <w:r w:rsidRPr="008267A5">
              <w:rPr>
                <w:sz w:val="24"/>
                <w:szCs w:val="24"/>
              </w:rPr>
              <w:t xml:space="preserve"> P., </w:t>
            </w:r>
            <w:r w:rsidRPr="00F049F0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8267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Poznań </w:t>
            </w:r>
            <w:r w:rsidRPr="008267A5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Warszawa 2010,</w:t>
            </w:r>
          </w:p>
        </w:tc>
      </w:tr>
      <w:tr w:rsidR="00D62D5D" w:rsidRPr="00742916" w:rsidTr="003F31CB">
        <w:tc>
          <w:tcPr>
            <w:tcW w:w="2660" w:type="dxa"/>
          </w:tcPr>
          <w:p w:rsidR="00D62D5D" w:rsidRPr="00742916" w:rsidRDefault="00D62D5D" w:rsidP="003F31C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543C8" w:rsidRDefault="002543C8" w:rsidP="0074064C">
            <w:pPr>
              <w:rPr>
                <w:sz w:val="24"/>
                <w:szCs w:val="24"/>
              </w:rPr>
            </w:pPr>
            <w:r w:rsidRPr="002543C8">
              <w:rPr>
                <w:sz w:val="24"/>
                <w:szCs w:val="24"/>
              </w:rPr>
              <w:t>Bąbel P., Wiśniak M., 12 zasad skutecznej edukacji. Sopot</w:t>
            </w:r>
            <w:r>
              <w:rPr>
                <w:sz w:val="24"/>
                <w:szCs w:val="24"/>
              </w:rPr>
              <w:t xml:space="preserve"> 2015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 xml:space="preserve">. </w:t>
            </w:r>
            <w:r w:rsidR="00F049F0">
              <w:rPr>
                <w:sz w:val="24"/>
                <w:szCs w:val="24"/>
              </w:rPr>
              <w:t xml:space="preserve">Warszawa </w:t>
            </w:r>
            <w:r w:rsidRPr="0074064C">
              <w:rPr>
                <w:sz w:val="24"/>
                <w:szCs w:val="24"/>
              </w:rPr>
              <w:t>2000,</w:t>
            </w:r>
          </w:p>
        </w:tc>
      </w:tr>
      <w:tr w:rsidR="00D62D5D" w:rsidRPr="00742916" w:rsidTr="003F31CB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Wykład informacyjny z prezentacją multimedialną, wykład problemowy objaśnienia. </w:t>
            </w:r>
            <w:r w:rsidR="00F51C62">
              <w:rPr>
                <w:sz w:val="24"/>
                <w:szCs w:val="24"/>
              </w:rPr>
              <w:t>Ćwiczenia przedmiotowe, metody aktywne, dyskusja, samokształcenie.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3F3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3F31CB">
            <w:pPr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6A5105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Aktywne uczestnictwo w zajęciach, wypowiedzi w trakcie zajęć</w:t>
            </w:r>
            <w:r>
              <w:rPr>
                <w:sz w:val="24"/>
                <w:szCs w:val="24"/>
              </w:rPr>
              <w:t xml:space="preserve">, dyskusja, </w:t>
            </w:r>
            <w:r>
              <w:rPr>
                <w:sz w:val="24"/>
                <w:szCs w:val="24"/>
              </w:rPr>
              <w:lastRenderedPageBreak/>
              <w:t>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>01,02,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lastRenderedPageBreak/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>
              <w:rPr>
                <w:sz w:val="24"/>
                <w:szCs w:val="24"/>
              </w:rPr>
              <w:t xml:space="preserve">, samodzielne i grupowe rozwiązywanie </w:t>
            </w:r>
            <w:r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03,04,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01,02,03,04,05,06</w:t>
            </w:r>
          </w:p>
        </w:tc>
      </w:tr>
      <w:tr w:rsidR="006A5105" w:rsidTr="003F31CB">
        <w:tc>
          <w:tcPr>
            <w:tcW w:w="2660" w:type="dxa"/>
            <w:tcBorders>
              <w:bottom w:val="single" w:sz="1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 w:rsidRPr="008D3C3A">
              <w:rPr>
                <w:sz w:val="24"/>
                <w:szCs w:val="24"/>
              </w:rPr>
              <w:t xml:space="preserve">test z pytaniami </w:t>
            </w:r>
            <w:r>
              <w:rPr>
                <w:sz w:val="24"/>
                <w:szCs w:val="24"/>
              </w:rPr>
              <w:t xml:space="preserve">zamkniętymi i </w:t>
            </w:r>
            <w:r w:rsidRPr="008D3C3A">
              <w:rPr>
                <w:sz w:val="24"/>
                <w:szCs w:val="24"/>
              </w:rPr>
              <w:t>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3F31C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3F31CB">
            <w:pPr>
              <w:jc w:val="center"/>
              <w:rPr>
                <w:b/>
              </w:rPr>
            </w:pPr>
          </w:p>
          <w:p w:rsidR="00D62D5D" w:rsidRPr="00742916" w:rsidRDefault="00D62D5D" w:rsidP="003F31C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3F31CB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3F31C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3F31CB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3F3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3F31C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3F31CB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3F31C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3F31C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3F31C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3F31CB">
        <w:trPr>
          <w:trHeight w:val="262"/>
        </w:trPr>
        <w:tc>
          <w:tcPr>
            <w:tcW w:w="5070" w:type="dxa"/>
          </w:tcPr>
          <w:p w:rsidR="00D62D5D" w:rsidRPr="00742916" w:rsidRDefault="00D62D5D" w:rsidP="003F31C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6A5105" w:rsidP="003F3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6953DC" w:rsidP="003F3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3F31CB">
        <w:trPr>
          <w:trHeight w:val="262"/>
        </w:trPr>
        <w:tc>
          <w:tcPr>
            <w:tcW w:w="5070" w:type="dxa"/>
          </w:tcPr>
          <w:p w:rsidR="00D62D5D" w:rsidRPr="00742916" w:rsidRDefault="00D62D5D" w:rsidP="003F31C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6A5105" w:rsidP="003F3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953DC" w:rsidP="003F3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3F31CB">
        <w:trPr>
          <w:trHeight w:val="262"/>
        </w:trPr>
        <w:tc>
          <w:tcPr>
            <w:tcW w:w="5070" w:type="dxa"/>
          </w:tcPr>
          <w:p w:rsidR="00D62D5D" w:rsidRPr="00742916" w:rsidRDefault="00D62D5D" w:rsidP="003F31C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3F31CB" w:rsidP="003F3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3F31CB" w:rsidP="003F3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3F31CB">
        <w:trPr>
          <w:trHeight w:val="262"/>
        </w:trPr>
        <w:tc>
          <w:tcPr>
            <w:tcW w:w="5070" w:type="dxa"/>
          </w:tcPr>
          <w:p w:rsidR="00D62D5D" w:rsidRPr="00742916" w:rsidRDefault="00D62D5D" w:rsidP="003F31C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6A5105" w:rsidP="003F3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F31CB" w:rsidP="003F3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3F31CB">
        <w:trPr>
          <w:trHeight w:val="262"/>
        </w:trPr>
        <w:tc>
          <w:tcPr>
            <w:tcW w:w="5070" w:type="dxa"/>
          </w:tcPr>
          <w:p w:rsidR="00D62D5D" w:rsidRPr="00742916" w:rsidRDefault="00D62D5D" w:rsidP="003F31C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6A510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A510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3F31CB">
        <w:trPr>
          <w:trHeight w:val="262"/>
        </w:trPr>
        <w:tc>
          <w:tcPr>
            <w:tcW w:w="5070" w:type="dxa"/>
          </w:tcPr>
          <w:p w:rsidR="00D62D5D" w:rsidRPr="00742916" w:rsidRDefault="00D62D5D" w:rsidP="003F31C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6A5105" w:rsidP="003F3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F31CB" w:rsidP="003F3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3F31CB">
        <w:trPr>
          <w:trHeight w:val="262"/>
        </w:trPr>
        <w:tc>
          <w:tcPr>
            <w:tcW w:w="5070" w:type="dxa"/>
          </w:tcPr>
          <w:p w:rsidR="00D62D5D" w:rsidRPr="00742916" w:rsidRDefault="00D62D5D" w:rsidP="003F31C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3F31CB" w:rsidP="003F3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3F3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3F31CB">
        <w:trPr>
          <w:trHeight w:val="262"/>
        </w:trPr>
        <w:tc>
          <w:tcPr>
            <w:tcW w:w="5070" w:type="dxa"/>
          </w:tcPr>
          <w:p w:rsidR="00D62D5D" w:rsidRPr="00742916" w:rsidRDefault="00D62D5D" w:rsidP="003F31C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3F31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3F31C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F31CB">
        <w:trPr>
          <w:trHeight w:val="262"/>
        </w:trPr>
        <w:tc>
          <w:tcPr>
            <w:tcW w:w="5070" w:type="dxa"/>
          </w:tcPr>
          <w:p w:rsidR="00D62D5D" w:rsidRPr="00742916" w:rsidRDefault="00D62D5D" w:rsidP="003F31C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3F31CB" w:rsidP="003F31C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3F31CB" w:rsidP="003F31C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51FD1">
              <w:rPr>
                <w:sz w:val="24"/>
                <w:szCs w:val="24"/>
              </w:rPr>
              <w:t>0</w:t>
            </w:r>
          </w:p>
        </w:tc>
      </w:tr>
      <w:tr w:rsidR="00D62D5D" w:rsidRPr="00742916" w:rsidTr="003F31CB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3F31C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F31CB" w:rsidP="003F31C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3F31CB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3F31C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F31CB" w:rsidP="003F31C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3F31CB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3F31C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F31CB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:rsidTr="003F31CB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3F31C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3F31CB" w:rsidP="003F31C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5858"/>
    <w:rsid w:val="0004373D"/>
    <w:rsid w:val="000D2F4C"/>
    <w:rsid w:val="000E59E5"/>
    <w:rsid w:val="00120E79"/>
    <w:rsid w:val="00125806"/>
    <w:rsid w:val="00176646"/>
    <w:rsid w:val="001C1CA3"/>
    <w:rsid w:val="001D4C56"/>
    <w:rsid w:val="002543C8"/>
    <w:rsid w:val="00292893"/>
    <w:rsid w:val="00314F6C"/>
    <w:rsid w:val="00390545"/>
    <w:rsid w:val="003969C7"/>
    <w:rsid w:val="003A1788"/>
    <w:rsid w:val="003D4F64"/>
    <w:rsid w:val="003F31CB"/>
    <w:rsid w:val="004356DA"/>
    <w:rsid w:val="004A44BD"/>
    <w:rsid w:val="004A5552"/>
    <w:rsid w:val="004B6694"/>
    <w:rsid w:val="004E332F"/>
    <w:rsid w:val="00507DD7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18F9"/>
    <w:rsid w:val="0068371A"/>
    <w:rsid w:val="006953DC"/>
    <w:rsid w:val="006A5105"/>
    <w:rsid w:val="006C0306"/>
    <w:rsid w:val="006C7DB2"/>
    <w:rsid w:val="0074064C"/>
    <w:rsid w:val="007B7766"/>
    <w:rsid w:val="007E748C"/>
    <w:rsid w:val="007F2F27"/>
    <w:rsid w:val="008267A5"/>
    <w:rsid w:val="00851FD1"/>
    <w:rsid w:val="00870E2A"/>
    <w:rsid w:val="00876D09"/>
    <w:rsid w:val="0088121B"/>
    <w:rsid w:val="00890E5C"/>
    <w:rsid w:val="00900650"/>
    <w:rsid w:val="00903A21"/>
    <w:rsid w:val="00973C73"/>
    <w:rsid w:val="00993744"/>
    <w:rsid w:val="00A02404"/>
    <w:rsid w:val="00A27EE3"/>
    <w:rsid w:val="00A40486"/>
    <w:rsid w:val="00AE5499"/>
    <w:rsid w:val="00BF3ADE"/>
    <w:rsid w:val="00C1198D"/>
    <w:rsid w:val="00C47BFC"/>
    <w:rsid w:val="00C94F3E"/>
    <w:rsid w:val="00CA6BF7"/>
    <w:rsid w:val="00CF109F"/>
    <w:rsid w:val="00CF3D2D"/>
    <w:rsid w:val="00D62D5D"/>
    <w:rsid w:val="00D828D1"/>
    <w:rsid w:val="00D84D91"/>
    <w:rsid w:val="00D922EF"/>
    <w:rsid w:val="00E04D09"/>
    <w:rsid w:val="00EA2BC5"/>
    <w:rsid w:val="00F049F0"/>
    <w:rsid w:val="00F357A7"/>
    <w:rsid w:val="00F51C62"/>
    <w:rsid w:val="00F61B11"/>
    <w:rsid w:val="00F72908"/>
    <w:rsid w:val="00F93157"/>
    <w:rsid w:val="00FF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844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2019-09-16T09:26:00Z</dcterms:created>
  <dcterms:modified xsi:type="dcterms:W3CDTF">2019-09-16T18:25:00Z</dcterms:modified>
</cp:coreProperties>
</file>